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D6B7D" w14:textId="346F2942" w:rsidR="005F0349" w:rsidRDefault="005F0349" w:rsidP="005F0349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CAMPAÑA </w:t>
      </w:r>
    </w:p>
    <w:p w14:paraId="6FE0A34B" w14:textId="0E1E8670" w:rsidR="005F0349" w:rsidRDefault="005F0349" w:rsidP="005F0349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Construyamos un </w:t>
      </w:r>
      <w:r>
        <w:rPr>
          <w:b/>
          <w:bCs/>
          <w:lang w:val="es-ES"/>
        </w:rPr>
        <w:t>A</w:t>
      </w:r>
      <w:r>
        <w:rPr>
          <w:b/>
          <w:bCs/>
          <w:lang w:val="es-ES"/>
        </w:rPr>
        <w:t xml:space="preserve">mbiente </w:t>
      </w:r>
      <w:r>
        <w:rPr>
          <w:b/>
          <w:bCs/>
          <w:lang w:val="es-ES"/>
        </w:rPr>
        <w:t>L</w:t>
      </w:r>
      <w:r>
        <w:rPr>
          <w:b/>
          <w:bCs/>
          <w:lang w:val="es-ES"/>
        </w:rPr>
        <w:t xml:space="preserve">aboral </w:t>
      </w:r>
      <w:r>
        <w:rPr>
          <w:b/>
          <w:bCs/>
          <w:lang w:val="es-ES"/>
        </w:rPr>
        <w:t>S</w:t>
      </w:r>
      <w:r>
        <w:rPr>
          <w:b/>
          <w:bCs/>
          <w:lang w:val="es-ES"/>
        </w:rPr>
        <w:t>aludable</w:t>
      </w:r>
    </w:p>
    <w:p w14:paraId="2077CCE3" w14:textId="77777777" w:rsidR="005F0349" w:rsidRDefault="005F0349" w:rsidP="005F0349">
      <w:pPr>
        <w:jc w:val="center"/>
        <w:rPr>
          <w:b/>
          <w:bCs/>
          <w:lang w:val="es-ES"/>
        </w:rPr>
      </w:pPr>
    </w:p>
    <w:p w14:paraId="2EFBDD88" w14:textId="17E56491" w:rsidR="005F0349" w:rsidRDefault="005F0349" w:rsidP="005F0349">
      <w:pPr>
        <w:rPr>
          <w:b/>
          <w:bCs/>
          <w:lang w:val="es-ES"/>
        </w:rPr>
      </w:pPr>
      <w:r>
        <w:rPr>
          <w:b/>
          <w:bCs/>
          <w:lang w:val="es-ES"/>
        </w:rPr>
        <w:t>Primer Afiche:</w:t>
      </w:r>
    </w:p>
    <w:p w14:paraId="564FCCF1" w14:textId="1F83D3BB" w:rsidR="005F0349" w:rsidRDefault="005F0349" w:rsidP="005F0349">
      <w:pPr>
        <w:rPr>
          <w:b/>
          <w:bCs/>
          <w:lang w:val="es-ES"/>
        </w:rPr>
      </w:pPr>
      <w:r>
        <w:rPr>
          <w:b/>
          <w:bCs/>
          <w:lang w:val="es-ES"/>
        </w:rPr>
        <w:t>Construyamos un ambiente laboral saludable</w:t>
      </w:r>
    </w:p>
    <w:p w14:paraId="1F5E6701" w14:textId="07A72AB3" w:rsidR="005F0349" w:rsidRPr="005F0349" w:rsidRDefault="005F0349" w:rsidP="005F0349">
      <w:pPr>
        <w:rPr>
          <w:i/>
          <w:iCs/>
          <w:sz w:val="24"/>
          <w:szCs w:val="24"/>
        </w:rPr>
      </w:pPr>
      <w:r w:rsidRPr="005F0349">
        <w:rPr>
          <w:i/>
          <w:iCs/>
          <w:sz w:val="24"/>
          <w:szCs w:val="24"/>
        </w:rPr>
        <w:t xml:space="preserve">“Lo más valioso de nuestro ambiente laboral es trabajar en equipo con equidad, lealtad, buena comunicación y solidaridad” Sección de Mantenimiento y Construcción. </w:t>
      </w:r>
    </w:p>
    <w:p w14:paraId="0F6E85AC" w14:textId="5A7DD747" w:rsidR="005F0349" w:rsidRDefault="005F0349" w:rsidP="005F0349">
      <w:pPr>
        <w:rPr>
          <w:b/>
          <w:bCs/>
          <w:lang w:val="es-ES"/>
        </w:rPr>
      </w:pPr>
      <w:r>
        <w:rPr>
          <w:b/>
          <w:bCs/>
          <w:lang w:val="es-ES"/>
        </w:rPr>
        <w:t>Título:</w:t>
      </w:r>
      <w:r>
        <w:rPr>
          <w:b/>
          <w:bCs/>
          <w:lang w:val="es-ES"/>
        </w:rPr>
        <w:t xml:space="preserve"> </w:t>
      </w:r>
      <w:r w:rsidRPr="002F12C1">
        <w:rPr>
          <w:b/>
          <w:bCs/>
          <w:color w:val="FF0000"/>
          <w:sz w:val="24"/>
          <w:szCs w:val="24"/>
        </w:rPr>
        <w:t>¿Hasta qué punto influyen en nuestras vidas los ambientes de trabajo?</w:t>
      </w:r>
    </w:p>
    <w:p w14:paraId="1E0AD41B" w14:textId="77777777" w:rsidR="005F0349" w:rsidRPr="002F12C1" w:rsidRDefault="005F0349" w:rsidP="005F0349">
      <w:r>
        <w:rPr>
          <w:b/>
          <w:bCs/>
          <w:lang w:val="es-ES"/>
        </w:rPr>
        <w:t xml:space="preserve">Contenido: </w:t>
      </w:r>
      <w:r>
        <w:rPr>
          <w:sz w:val="24"/>
          <w:szCs w:val="24"/>
        </w:rPr>
        <w:t>Sabía que e</w:t>
      </w:r>
      <w:r w:rsidRPr="00CD57D2">
        <w:rPr>
          <w:sz w:val="24"/>
          <w:szCs w:val="24"/>
        </w:rPr>
        <w:t>n promedio cada trabajador costarricense labora 2.212 horas anuales</w:t>
      </w:r>
      <w:r>
        <w:rPr>
          <w:sz w:val="24"/>
          <w:szCs w:val="24"/>
        </w:rPr>
        <w:t>, es decir un cuarto del tiempo al año se pasa en su lugar de trabajo, s</w:t>
      </w:r>
      <w:r w:rsidRPr="00CD57D2">
        <w:rPr>
          <w:sz w:val="24"/>
          <w:szCs w:val="24"/>
        </w:rPr>
        <w:t>egún la Organización para la Cooperación y el Desarrollo Económico</w:t>
      </w:r>
      <w:r w:rsidRPr="00547691">
        <w:rPr>
          <w:strike/>
          <w:sz w:val="24"/>
          <w:szCs w:val="24"/>
        </w:rPr>
        <w:t>s</w:t>
      </w:r>
      <w:r w:rsidRPr="00CD57D2">
        <w:rPr>
          <w:sz w:val="24"/>
          <w:szCs w:val="24"/>
        </w:rPr>
        <w:t xml:space="preserve"> (OCDE</w:t>
      </w:r>
      <w:r>
        <w:rPr>
          <w:sz w:val="24"/>
          <w:szCs w:val="24"/>
        </w:rPr>
        <w:t>)</w:t>
      </w:r>
    </w:p>
    <w:p w14:paraId="2077C143" w14:textId="77777777" w:rsidR="005F0349" w:rsidRDefault="005F0349" w:rsidP="005F0349">
      <w:pPr>
        <w:rPr>
          <w:sz w:val="24"/>
          <w:szCs w:val="24"/>
        </w:rPr>
      </w:pPr>
      <w:r>
        <w:rPr>
          <w:sz w:val="24"/>
          <w:szCs w:val="24"/>
        </w:rPr>
        <w:t>Un buen ambiente de trabajo beneficia su salud y vitalidad.</w:t>
      </w:r>
    </w:p>
    <w:p w14:paraId="2D3DFCAF" w14:textId="287F245C" w:rsidR="005F0349" w:rsidRDefault="005F0349" w:rsidP="005F0349">
      <w:pPr>
        <w:rPr>
          <w:sz w:val="24"/>
          <w:szCs w:val="24"/>
        </w:rPr>
      </w:pPr>
      <w:r>
        <w:rPr>
          <w:sz w:val="24"/>
          <w:szCs w:val="24"/>
        </w:rPr>
        <w:t xml:space="preserve">Además, le permite participar con motivación, seguridad, confianza y compromiso en la construcción de un mejor Poder Judicial. </w:t>
      </w:r>
    </w:p>
    <w:p w14:paraId="11339E8E" w14:textId="77777777" w:rsidR="005F0349" w:rsidRDefault="005F0349" w:rsidP="005F0349">
      <w:pPr>
        <w:jc w:val="both"/>
        <w:rPr>
          <w:b/>
          <w:bCs/>
          <w:i/>
          <w:iCs/>
          <w:color w:val="0000FF"/>
          <w:sz w:val="24"/>
          <w:szCs w:val="24"/>
          <w:u w:val="single"/>
        </w:rPr>
      </w:pPr>
      <w:r w:rsidRPr="00E228C8">
        <w:rPr>
          <w:rStyle w:val="Hipervnculo"/>
          <w:b/>
          <w:bCs/>
          <w:i/>
          <w:iCs/>
          <w:sz w:val="24"/>
          <w:szCs w:val="24"/>
        </w:rPr>
        <w:t xml:space="preserve">Su aporte es clave, déjenos saber su opinión: </w:t>
      </w:r>
      <w:hyperlink r:id="rId5" w:history="1">
        <w:r w:rsidRPr="00CD2021">
          <w:rPr>
            <w:rStyle w:val="Hipervnculo"/>
            <w:b/>
            <w:bCs/>
            <w:i/>
            <w:iCs/>
            <w:sz w:val="24"/>
            <w:szCs w:val="24"/>
          </w:rPr>
          <w:t>ambiente-laboral@poder-judicial.go.cr</w:t>
        </w:r>
      </w:hyperlink>
    </w:p>
    <w:p w14:paraId="04566556" w14:textId="77777777" w:rsidR="005F0349" w:rsidRDefault="005F0349" w:rsidP="005F0349">
      <w:pPr>
        <w:rPr>
          <w:b/>
          <w:bCs/>
          <w:lang w:val="es-ES"/>
        </w:rPr>
      </w:pPr>
    </w:p>
    <w:p w14:paraId="017A4D1E" w14:textId="77777777" w:rsidR="005F0349" w:rsidRDefault="005F0349" w:rsidP="005F0349">
      <w:pPr>
        <w:rPr>
          <w:b/>
          <w:bCs/>
          <w:lang w:val="es-ES"/>
        </w:rPr>
      </w:pPr>
    </w:p>
    <w:p w14:paraId="4BED2634" w14:textId="57A42FAD" w:rsidR="005F0349" w:rsidRDefault="005F0349" w:rsidP="005F0349">
      <w:pPr>
        <w:rPr>
          <w:b/>
          <w:bCs/>
          <w:lang w:val="es-ES"/>
        </w:rPr>
      </w:pPr>
      <w:r>
        <w:rPr>
          <w:b/>
          <w:bCs/>
          <w:lang w:val="es-ES"/>
        </w:rPr>
        <w:t>Segundo Afiche:</w:t>
      </w:r>
    </w:p>
    <w:p w14:paraId="50C5E779" w14:textId="28B89F4D" w:rsidR="005F0349" w:rsidRDefault="005F0349" w:rsidP="005F0349">
      <w:pPr>
        <w:rPr>
          <w:b/>
          <w:bCs/>
          <w:lang w:val="es-ES"/>
        </w:rPr>
      </w:pPr>
      <w:r>
        <w:rPr>
          <w:b/>
          <w:bCs/>
          <w:lang w:val="es-ES"/>
        </w:rPr>
        <w:t>Construyamos un ambiente laboral saludable</w:t>
      </w:r>
    </w:p>
    <w:p w14:paraId="4DC42503" w14:textId="48514303" w:rsidR="005F0349" w:rsidRDefault="005F0349" w:rsidP="005F0349">
      <w:pPr>
        <w:rPr>
          <w:b/>
          <w:bCs/>
          <w:lang w:val="es-ES"/>
        </w:rPr>
      </w:pPr>
      <w:r w:rsidRPr="005F0349">
        <w:rPr>
          <w:i/>
          <w:iCs/>
          <w:sz w:val="24"/>
          <w:szCs w:val="24"/>
        </w:rPr>
        <w:t>“Lo</w:t>
      </w:r>
      <w:r>
        <w:rPr>
          <w:i/>
          <w:iCs/>
          <w:sz w:val="24"/>
          <w:szCs w:val="24"/>
        </w:rPr>
        <w:t xml:space="preserve"> más valioso de nuestro ambiente laboral son las personas, la comunicación asertiva y la convivencia en armonía” Departamento Financiero Contable</w:t>
      </w:r>
    </w:p>
    <w:p w14:paraId="63DF7C78" w14:textId="0705A15A" w:rsidR="005F0349" w:rsidRPr="002F12C1" w:rsidRDefault="005F0349" w:rsidP="005F0349">
      <w:pPr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lang w:val="es-ES"/>
        </w:rPr>
        <w:t xml:space="preserve">Título: </w:t>
      </w:r>
      <w:r w:rsidRPr="007051BB">
        <w:rPr>
          <w:b/>
          <w:bCs/>
          <w:color w:val="FF0000"/>
          <w:sz w:val="24"/>
          <w:szCs w:val="24"/>
        </w:rPr>
        <w:t>¿Cómo determina</w:t>
      </w:r>
      <w:r>
        <w:rPr>
          <w:b/>
          <w:bCs/>
          <w:color w:val="FF0000"/>
          <w:sz w:val="24"/>
          <w:szCs w:val="24"/>
        </w:rPr>
        <w:t>n</w:t>
      </w:r>
      <w:r w:rsidRPr="007051BB">
        <w:rPr>
          <w:b/>
          <w:bCs/>
          <w:color w:val="FF0000"/>
          <w:sz w:val="24"/>
          <w:szCs w:val="24"/>
        </w:rPr>
        <w:t xml:space="preserve"> nuestro desarrollo los ambientes de trabajo?</w:t>
      </w:r>
    </w:p>
    <w:p w14:paraId="0FB6FC43" w14:textId="77777777" w:rsidR="005F0349" w:rsidRDefault="005F0349" w:rsidP="005F0349">
      <w:pPr>
        <w:jc w:val="both"/>
        <w:rPr>
          <w:sz w:val="24"/>
          <w:szCs w:val="24"/>
        </w:rPr>
      </w:pPr>
      <w:r>
        <w:rPr>
          <w:b/>
          <w:bCs/>
          <w:lang w:val="es-ES"/>
        </w:rPr>
        <w:t xml:space="preserve">Contenido: </w:t>
      </w:r>
      <w:r>
        <w:rPr>
          <w:sz w:val="24"/>
          <w:szCs w:val="24"/>
        </w:rPr>
        <w:t>Un</w:t>
      </w:r>
      <w:r w:rsidRPr="00E97931">
        <w:rPr>
          <w:sz w:val="24"/>
          <w:szCs w:val="24"/>
        </w:rPr>
        <w:t xml:space="preserve"> ambiente de trabajo </w:t>
      </w:r>
      <w:r>
        <w:rPr>
          <w:sz w:val="24"/>
          <w:szCs w:val="24"/>
        </w:rPr>
        <w:t>saludable le permite</w:t>
      </w:r>
    </w:p>
    <w:p w14:paraId="79F842B2" w14:textId="77777777" w:rsidR="005F0349" w:rsidRDefault="005F0349" w:rsidP="005F034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8902D4">
        <w:rPr>
          <w:sz w:val="24"/>
          <w:szCs w:val="24"/>
        </w:rPr>
        <w:t>Crec</w:t>
      </w:r>
      <w:r>
        <w:rPr>
          <w:sz w:val="24"/>
          <w:szCs w:val="24"/>
        </w:rPr>
        <w:t>er y aprender continuamente.</w:t>
      </w:r>
    </w:p>
    <w:p w14:paraId="442394E2" w14:textId="77777777" w:rsidR="005F0349" w:rsidRDefault="005F0349" w:rsidP="005F034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Ofrecer mejores servicios judiciales.</w:t>
      </w:r>
    </w:p>
    <w:p w14:paraId="2413836F" w14:textId="77777777" w:rsidR="005F0349" w:rsidRDefault="005F0349" w:rsidP="005F034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Balancear su vida laboral, personal y familiar.</w:t>
      </w:r>
    </w:p>
    <w:p w14:paraId="1BA6114B" w14:textId="77777777" w:rsidR="005F0349" w:rsidRDefault="005F0349" w:rsidP="005F034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Tener seguridad, salud y vitalidad.</w:t>
      </w:r>
    </w:p>
    <w:p w14:paraId="4CF2272A" w14:textId="77777777" w:rsidR="005F0349" w:rsidRPr="008902D4" w:rsidRDefault="005F0349" w:rsidP="005F034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Sentir satisfacción y orgullo de pertenecer al Poder Judicial.</w:t>
      </w:r>
    </w:p>
    <w:p w14:paraId="00D54397" w14:textId="77777777" w:rsidR="005F0349" w:rsidRPr="008902D4" w:rsidRDefault="005F0349" w:rsidP="005F0349">
      <w:pPr>
        <w:pStyle w:val="Prrafodelista"/>
        <w:jc w:val="both"/>
        <w:rPr>
          <w:sz w:val="24"/>
          <w:szCs w:val="24"/>
        </w:rPr>
      </w:pPr>
    </w:p>
    <w:p w14:paraId="492AD1C3" w14:textId="77777777" w:rsidR="005F0349" w:rsidRDefault="005F0349" w:rsidP="005F0349">
      <w:pPr>
        <w:jc w:val="both"/>
        <w:rPr>
          <w:b/>
          <w:bCs/>
          <w:i/>
          <w:iCs/>
          <w:color w:val="0000FF"/>
          <w:sz w:val="24"/>
          <w:szCs w:val="24"/>
          <w:u w:val="single"/>
        </w:rPr>
      </w:pPr>
      <w:r w:rsidRPr="00E228C8">
        <w:rPr>
          <w:rStyle w:val="Hipervnculo"/>
          <w:b/>
          <w:bCs/>
          <w:i/>
          <w:iCs/>
          <w:sz w:val="24"/>
          <w:szCs w:val="24"/>
        </w:rPr>
        <w:t xml:space="preserve">Su aporte es clave, déjenos saber su opinión: </w:t>
      </w:r>
      <w:hyperlink r:id="rId6" w:history="1">
        <w:r w:rsidRPr="00CD2021">
          <w:rPr>
            <w:rStyle w:val="Hipervnculo"/>
            <w:b/>
            <w:bCs/>
            <w:i/>
            <w:iCs/>
            <w:sz w:val="24"/>
            <w:szCs w:val="24"/>
          </w:rPr>
          <w:t>ambiente-laboral@poder-judicial.go.cr</w:t>
        </w:r>
      </w:hyperlink>
    </w:p>
    <w:p w14:paraId="0ABE0DBB" w14:textId="77777777" w:rsidR="005F0349" w:rsidRDefault="005F0349" w:rsidP="005F0349">
      <w:pPr>
        <w:rPr>
          <w:b/>
          <w:bCs/>
          <w:lang w:val="es-ES"/>
        </w:rPr>
      </w:pPr>
    </w:p>
    <w:p w14:paraId="38217FAC" w14:textId="62C0E188" w:rsidR="005F0349" w:rsidRDefault="005F0349" w:rsidP="005F0349">
      <w:pPr>
        <w:rPr>
          <w:b/>
          <w:bCs/>
          <w:lang w:val="es-ES"/>
        </w:rPr>
      </w:pPr>
      <w:r>
        <w:rPr>
          <w:b/>
          <w:bCs/>
          <w:lang w:val="es-ES"/>
        </w:rPr>
        <w:lastRenderedPageBreak/>
        <w:t>Tercer Afiche:</w:t>
      </w:r>
    </w:p>
    <w:p w14:paraId="1C991552" w14:textId="4FA07BA1" w:rsidR="001337D5" w:rsidRDefault="001337D5" w:rsidP="005F0349">
      <w:pPr>
        <w:rPr>
          <w:b/>
          <w:bCs/>
          <w:lang w:val="es-ES"/>
        </w:rPr>
      </w:pPr>
      <w:r>
        <w:rPr>
          <w:b/>
          <w:bCs/>
          <w:lang w:val="es-ES"/>
        </w:rPr>
        <w:t>Construyamos un ambiente laboral saludable</w:t>
      </w:r>
    </w:p>
    <w:p w14:paraId="5C1E2FFA" w14:textId="0D238083" w:rsidR="001337D5" w:rsidRPr="001337D5" w:rsidRDefault="001337D5" w:rsidP="005F0349">
      <w:pPr>
        <w:rPr>
          <w:i/>
          <w:iCs/>
          <w:sz w:val="24"/>
          <w:szCs w:val="24"/>
        </w:rPr>
      </w:pPr>
      <w:r w:rsidRPr="005F0349">
        <w:rPr>
          <w:i/>
          <w:iCs/>
          <w:sz w:val="24"/>
          <w:szCs w:val="24"/>
        </w:rPr>
        <w:t>“Lo</w:t>
      </w:r>
      <w:r>
        <w:rPr>
          <w:i/>
          <w:iCs/>
          <w:sz w:val="24"/>
          <w:szCs w:val="24"/>
        </w:rPr>
        <w:t xml:space="preserve"> más valioso de nuestro ambiente laboral</w:t>
      </w:r>
      <w:r>
        <w:rPr>
          <w:i/>
          <w:iCs/>
          <w:sz w:val="24"/>
          <w:szCs w:val="24"/>
        </w:rPr>
        <w:t xml:space="preserve"> es la alegría entre compañeros y el logro de las labores” Dirección de Tecnología de la Información. </w:t>
      </w:r>
    </w:p>
    <w:p w14:paraId="65F7F132" w14:textId="73ECE959" w:rsidR="001337D5" w:rsidRDefault="005F0349" w:rsidP="005F0349">
      <w:pPr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lang w:val="es-ES"/>
        </w:rPr>
        <w:t xml:space="preserve">Título: </w:t>
      </w:r>
      <w:r>
        <w:rPr>
          <w:b/>
          <w:bCs/>
          <w:color w:val="FF0000"/>
          <w:sz w:val="24"/>
          <w:szCs w:val="24"/>
        </w:rPr>
        <w:t>¿</w:t>
      </w:r>
      <w:r w:rsidRPr="007051BB">
        <w:rPr>
          <w:b/>
          <w:bCs/>
          <w:color w:val="FF0000"/>
          <w:sz w:val="24"/>
          <w:szCs w:val="24"/>
        </w:rPr>
        <w:t>En que tendrían que cambiar de aquí a 10 años los ambientes de trabajo</w:t>
      </w:r>
      <w:r>
        <w:rPr>
          <w:b/>
          <w:bCs/>
          <w:color w:val="FF0000"/>
          <w:sz w:val="24"/>
          <w:szCs w:val="24"/>
        </w:rPr>
        <w:t>?</w:t>
      </w:r>
    </w:p>
    <w:p w14:paraId="41951CF6" w14:textId="77777777" w:rsidR="005F0349" w:rsidRPr="008031FF" w:rsidRDefault="005F0349" w:rsidP="005F0349">
      <w:pPr>
        <w:jc w:val="both"/>
        <w:rPr>
          <w:noProof/>
          <w:sz w:val="24"/>
          <w:szCs w:val="24"/>
        </w:rPr>
      </w:pPr>
      <w:r>
        <w:rPr>
          <w:b/>
          <w:bCs/>
          <w:lang w:val="es-ES"/>
        </w:rPr>
        <w:t xml:space="preserve">Contenido: </w:t>
      </w:r>
      <w:r w:rsidRPr="008031FF">
        <w:rPr>
          <w:noProof/>
          <w:sz w:val="24"/>
          <w:szCs w:val="24"/>
        </w:rPr>
        <w:t>Soñar con mejores ambientes de trabajo, implica mejorar las formas en que se organizan, ejecutan y dirigen los procesos de trabajo.</w:t>
      </w:r>
    </w:p>
    <w:p w14:paraId="1084F3B2" w14:textId="77777777" w:rsidR="005F0349" w:rsidRDefault="005F0349" w:rsidP="005F0349">
      <w:pPr>
        <w:jc w:val="both"/>
        <w:rPr>
          <w:noProof/>
          <w:sz w:val="24"/>
          <w:szCs w:val="24"/>
        </w:rPr>
      </w:pPr>
      <w:r w:rsidRPr="008031FF">
        <w:rPr>
          <w:noProof/>
          <w:sz w:val="24"/>
          <w:szCs w:val="24"/>
        </w:rPr>
        <w:t>Y eliminar las barreras que vuelven disfuncional la relación laboral; tales como el estrés laboral, el desgaste profesional, el trato discriminatorio o injusto, la violencia laboral, la inseguridad del empleo, entre otras.</w:t>
      </w:r>
    </w:p>
    <w:p w14:paraId="3BF7126F" w14:textId="77777777" w:rsidR="005F0349" w:rsidRDefault="005F0349" w:rsidP="005F0349">
      <w:pPr>
        <w:jc w:val="both"/>
        <w:rPr>
          <w:b/>
          <w:bCs/>
          <w:i/>
          <w:iCs/>
          <w:color w:val="0000FF"/>
          <w:sz w:val="24"/>
          <w:szCs w:val="24"/>
          <w:u w:val="single"/>
        </w:rPr>
      </w:pPr>
      <w:r w:rsidRPr="00E228C8">
        <w:rPr>
          <w:rStyle w:val="Hipervnculo"/>
          <w:b/>
          <w:bCs/>
          <w:i/>
          <w:iCs/>
          <w:sz w:val="24"/>
          <w:szCs w:val="24"/>
        </w:rPr>
        <w:t xml:space="preserve">Su aporte es clave, déjenos saber su opinión: </w:t>
      </w:r>
      <w:hyperlink r:id="rId7" w:history="1">
        <w:r w:rsidRPr="00CD2021">
          <w:rPr>
            <w:rStyle w:val="Hipervnculo"/>
            <w:b/>
            <w:bCs/>
            <w:i/>
            <w:iCs/>
            <w:sz w:val="24"/>
            <w:szCs w:val="24"/>
          </w:rPr>
          <w:t>ambiente-laboral@poder-judicial.go.cr</w:t>
        </w:r>
      </w:hyperlink>
    </w:p>
    <w:p w14:paraId="3F953526" w14:textId="0BF7F372" w:rsidR="005F0349" w:rsidRDefault="005F0349" w:rsidP="005F0349">
      <w:pPr>
        <w:jc w:val="both"/>
        <w:rPr>
          <w:b/>
          <w:bCs/>
          <w:lang w:val="es-ES"/>
        </w:rPr>
      </w:pPr>
    </w:p>
    <w:p w14:paraId="42430F37" w14:textId="77777777" w:rsidR="00C930D5" w:rsidRDefault="00C930D5" w:rsidP="005F0349">
      <w:pPr>
        <w:jc w:val="both"/>
        <w:rPr>
          <w:b/>
          <w:bCs/>
          <w:lang w:val="es-ES"/>
        </w:rPr>
      </w:pPr>
    </w:p>
    <w:p w14:paraId="5A24B87D" w14:textId="77777777" w:rsidR="005F0349" w:rsidRDefault="005F0349" w:rsidP="005F0349">
      <w:pPr>
        <w:rPr>
          <w:b/>
          <w:bCs/>
          <w:lang w:val="es-ES"/>
        </w:rPr>
      </w:pPr>
      <w:r>
        <w:rPr>
          <w:b/>
          <w:bCs/>
          <w:lang w:val="es-ES"/>
        </w:rPr>
        <w:t>Cuarto Afiche:</w:t>
      </w:r>
    </w:p>
    <w:p w14:paraId="3ED5DD3A" w14:textId="77777777" w:rsidR="00C930D5" w:rsidRDefault="00C930D5" w:rsidP="00C930D5">
      <w:pPr>
        <w:rPr>
          <w:b/>
          <w:bCs/>
          <w:lang w:val="es-ES"/>
        </w:rPr>
      </w:pPr>
      <w:r>
        <w:rPr>
          <w:b/>
          <w:bCs/>
          <w:lang w:val="es-ES"/>
        </w:rPr>
        <w:t>Construyamos un ambiente laboral saludable</w:t>
      </w:r>
    </w:p>
    <w:p w14:paraId="4DC66A67" w14:textId="20A4EC25" w:rsidR="005F0349" w:rsidRDefault="00C930D5" w:rsidP="00C930D5">
      <w:pPr>
        <w:rPr>
          <w:b/>
          <w:bCs/>
          <w:lang w:val="es-ES"/>
        </w:rPr>
      </w:pPr>
      <w:r w:rsidRPr="005F0349">
        <w:rPr>
          <w:i/>
          <w:iCs/>
          <w:sz w:val="24"/>
          <w:szCs w:val="24"/>
        </w:rPr>
        <w:t>“Lo</w:t>
      </w:r>
      <w:r>
        <w:rPr>
          <w:i/>
          <w:iCs/>
          <w:sz w:val="24"/>
          <w:szCs w:val="24"/>
        </w:rPr>
        <w:t xml:space="preserve"> más valioso de nuestro ambiente laboral</w:t>
      </w:r>
      <w:r>
        <w:rPr>
          <w:i/>
          <w:iCs/>
          <w:sz w:val="24"/>
          <w:szCs w:val="24"/>
        </w:rPr>
        <w:t xml:space="preserve"> es la mística, el trabajo en equipo y el respeto” Sección Limpieza y Jardinería.</w:t>
      </w:r>
    </w:p>
    <w:p w14:paraId="4FECC6D6" w14:textId="77777777" w:rsidR="005F0349" w:rsidRDefault="005F0349" w:rsidP="005F0349">
      <w:pPr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lang w:val="es-ES"/>
        </w:rPr>
        <w:t xml:space="preserve">Título: </w:t>
      </w:r>
      <w:r w:rsidRPr="007051BB">
        <w:rPr>
          <w:b/>
          <w:bCs/>
          <w:color w:val="FF0000"/>
          <w:sz w:val="24"/>
          <w:szCs w:val="24"/>
        </w:rPr>
        <w:t>¿Cómo podemos cuidar y mantener sanos los ambientes de trabajo?</w:t>
      </w:r>
    </w:p>
    <w:p w14:paraId="4994DC47" w14:textId="77777777" w:rsidR="005F0349" w:rsidRDefault="005F0349" w:rsidP="005F0349">
      <w:pPr>
        <w:rPr>
          <w:noProof/>
        </w:rPr>
      </w:pPr>
      <w:r>
        <w:rPr>
          <w:b/>
          <w:bCs/>
          <w:lang w:val="es-ES"/>
        </w:rPr>
        <w:t xml:space="preserve">Contenido: </w:t>
      </w:r>
      <w:r>
        <w:rPr>
          <w:noProof/>
        </w:rPr>
        <w:t>Usted ofrece un aporte valioso a la construcción de un ambiente laboral saludable y productivo.</w:t>
      </w:r>
    </w:p>
    <w:p w14:paraId="6ED37624" w14:textId="77777777" w:rsidR="005F0349" w:rsidRDefault="005F0349" w:rsidP="005F0349">
      <w:pPr>
        <w:rPr>
          <w:noProof/>
        </w:rPr>
      </w:pPr>
      <w:r>
        <w:rPr>
          <w:noProof/>
        </w:rPr>
        <w:t>Muestre :</w:t>
      </w:r>
    </w:p>
    <w:p w14:paraId="416847ED" w14:textId="77777777" w:rsidR="005F0349" w:rsidRDefault="005F0349" w:rsidP="005F0349">
      <w:pPr>
        <w:rPr>
          <w:noProof/>
        </w:rPr>
      </w:pPr>
      <w:r w:rsidRPr="002F12C1">
        <w:rPr>
          <w:noProof/>
        </w:rPr>
        <w:t>Integridad en todas sus actuaciones</w:t>
      </w:r>
    </w:p>
    <w:p w14:paraId="589C2AE2" w14:textId="77777777" w:rsidR="005F0349" w:rsidRDefault="005F0349" w:rsidP="005F0349">
      <w:pPr>
        <w:rPr>
          <w:noProof/>
        </w:rPr>
      </w:pPr>
      <w:r>
        <w:rPr>
          <w:noProof/>
        </w:rPr>
        <w:t xml:space="preserve"> Respeto y cortesia en las relaciones interpersonales </w:t>
      </w:r>
    </w:p>
    <w:p w14:paraId="7A260D7E" w14:textId="77777777" w:rsidR="005F0349" w:rsidRPr="006A7DDB" w:rsidRDefault="005F0349" w:rsidP="005F0349">
      <w:pPr>
        <w:rPr>
          <w:strike/>
          <w:noProof/>
        </w:rPr>
      </w:pPr>
      <w:r>
        <w:rPr>
          <w:noProof/>
        </w:rPr>
        <w:t xml:space="preserve">Trabajo en equipo   </w:t>
      </w:r>
    </w:p>
    <w:p w14:paraId="20E0A279" w14:textId="77777777" w:rsidR="005F0349" w:rsidRDefault="005F0349" w:rsidP="005F0349">
      <w:pPr>
        <w:rPr>
          <w:noProof/>
        </w:rPr>
      </w:pPr>
      <w:r>
        <w:rPr>
          <w:noProof/>
        </w:rPr>
        <w:t>El debido cumplimiento de todas sus responsabilidades laborales</w:t>
      </w:r>
    </w:p>
    <w:p w14:paraId="64C5ADA2" w14:textId="77777777" w:rsidR="005F0349" w:rsidRDefault="005F0349" w:rsidP="005F0349">
      <w:pPr>
        <w:rPr>
          <w:noProof/>
        </w:rPr>
      </w:pPr>
      <w:r>
        <w:rPr>
          <w:noProof/>
        </w:rPr>
        <w:t>Trato justo y libre de violencia</w:t>
      </w:r>
    </w:p>
    <w:p w14:paraId="0EA30A1A" w14:textId="77777777" w:rsidR="005F0349" w:rsidRDefault="005F0349" w:rsidP="005F0349">
      <w:pPr>
        <w:rPr>
          <w:noProof/>
        </w:rPr>
      </w:pPr>
      <w:r>
        <w:rPr>
          <w:noProof/>
        </w:rPr>
        <w:t>Balance entre la vida laboral, personal y familiar</w:t>
      </w:r>
    </w:p>
    <w:p w14:paraId="1FC750A7" w14:textId="77777777" w:rsidR="005F0349" w:rsidRDefault="005F0349" w:rsidP="005F0349">
      <w:pPr>
        <w:rPr>
          <w:noProof/>
        </w:rPr>
      </w:pPr>
      <w:r>
        <w:rPr>
          <w:noProof/>
        </w:rPr>
        <w:t>Apertura al dialogo para resolver conflictos.</w:t>
      </w:r>
    </w:p>
    <w:p w14:paraId="5D9A0076" w14:textId="4DD9A1DF" w:rsidR="005F0349" w:rsidRDefault="005F0349" w:rsidP="005F0349">
      <w:pPr>
        <w:rPr>
          <w:noProof/>
        </w:rPr>
      </w:pPr>
      <w:r>
        <w:rPr>
          <w:noProof/>
        </w:rPr>
        <w:t xml:space="preserve">Y no olvide cuidar su salud,alimentación, descanso y recreación. </w:t>
      </w:r>
    </w:p>
    <w:p w14:paraId="2CFE8DD8" w14:textId="3C94720F" w:rsidR="007F52E1" w:rsidRPr="00C930D5" w:rsidRDefault="005F0349" w:rsidP="00C930D5">
      <w:pPr>
        <w:jc w:val="both"/>
        <w:rPr>
          <w:b/>
          <w:bCs/>
          <w:i/>
          <w:iCs/>
          <w:color w:val="0000FF"/>
          <w:sz w:val="24"/>
          <w:szCs w:val="24"/>
          <w:u w:val="single"/>
        </w:rPr>
      </w:pPr>
      <w:r w:rsidRPr="00E228C8">
        <w:rPr>
          <w:rStyle w:val="Hipervnculo"/>
          <w:b/>
          <w:bCs/>
          <w:i/>
          <w:iCs/>
          <w:sz w:val="24"/>
          <w:szCs w:val="24"/>
        </w:rPr>
        <w:t xml:space="preserve">Su aporte es clave, déjenos saber su opinión: </w:t>
      </w:r>
      <w:hyperlink r:id="rId8" w:history="1">
        <w:r w:rsidRPr="00CD2021">
          <w:rPr>
            <w:rStyle w:val="Hipervnculo"/>
            <w:b/>
            <w:bCs/>
            <w:i/>
            <w:iCs/>
            <w:sz w:val="24"/>
            <w:szCs w:val="24"/>
          </w:rPr>
          <w:t>ambiente-laboral@poder-judicial.go.cr</w:t>
        </w:r>
      </w:hyperlink>
    </w:p>
    <w:sectPr w:rsidR="007F52E1" w:rsidRPr="00C930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51E0B"/>
    <w:multiLevelType w:val="hybridMultilevel"/>
    <w:tmpl w:val="760E5BD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BA"/>
    <w:rsid w:val="001337D5"/>
    <w:rsid w:val="005F0349"/>
    <w:rsid w:val="007F52E1"/>
    <w:rsid w:val="00C930D5"/>
    <w:rsid w:val="00CA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15F5"/>
  <w15:chartTrackingRefBased/>
  <w15:docId w15:val="{62003C17-CE3E-4EF6-8BDA-2A284C98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3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034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F0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-laboral@poder-judicial.go.c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biente-laboral@poder-judicial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ente-laboral@poder-judicial.go.cr" TargetMode="External"/><Relationship Id="rId5" Type="http://schemas.openxmlformats.org/officeDocument/2006/relationships/hyperlink" Target="mailto:ambiente-laboral@poder-judicial.go.c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Castillo Vega</dc:creator>
  <cp:keywords/>
  <dc:description/>
  <cp:lastModifiedBy>Mireya Castillo Vega</cp:lastModifiedBy>
  <cp:revision>4</cp:revision>
  <dcterms:created xsi:type="dcterms:W3CDTF">2022-09-07T20:43:00Z</dcterms:created>
  <dcterms:modified xsi:type="dcterms:W3CDTF">2022-09-07T20:59:00Z</dcterms:modified>
</cp:coreProperties>
</file>